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AE" w:rsidRDefault="000D4725" w:rsidP="002F30AB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</w:pPr>
      <w:proofErr w:type="spellStart"/>
      <w:proofErr w:type="gramStart"/>
      <w:r w:rsidRPr="00751D7B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>WaldGesundheits</w:t>
      </w:r>
      <w:r w:rsidR="00ED2473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>W</w:t>
      </w:r>
      <w:r w:rsidRPr="00751D7B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>oche</w:t>
      </w:r>
      <w:proofErr w:type="spellEnd"/>
      <w:r w:rsidR="003759AE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 xml:space="preserve">  Sommerferienprogramm</w:t>
      </w:r>
      <w:proofErr w:type="gramEnd"/>
      <w:r w:rsidR="003759AE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 xml:space="preserve"> 2024 </w:t>
      </w:r>
    </w:p>
    <w:p w:rsidR="003759AE" w:rsidRDefault="000D4725" w:rsidP="002F30AB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</w:pPr>
      <w:r w:rsidRPr="00751D7B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 xml:space="preserve">für Kinder im Alter von </w:t>
      </w:r>
      <w:r w:rsidR="00E777B1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>6</w:t>
      </w:r>
      <w:r w:rsidRPr="00751D7B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 xml:space="preserve"> – 10 Jahren</w:t>
      </w:r>
    </w:p>
    <w:p w:rsidR="002F30AB" w:rsidRPr="00751D7B" w:rsidRDefault="002F30AB" w:rsidP="002F30AB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</w:pPr>
      <w:r w:rsidRPr="00751D7B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br/>
      </w:r>
      <w:r w:rsidR="00CD4A9C">
        <w:rPr>
          <w:rFonts w:ascii="Verdana" w:eastAsia="Times New Roman" w:hAnsi="Verdana" w:cs="Times New Roman"/>
          <w:b/>
          <w:color w:val="538135" w:themeColor="accent6" w:themeShade="BF"/>
          <w:sz w:val="20"/>
          <w:szCs w:val="20"/>
          <w:lang w:eastAsia="de-DE"/>
        </w:rPr>
        <w:t>PROGRAMM</w:t>
      </w:r>
    </w:p>
    <w:p w:rsidR="002F30AB" w:rsidRPr="00751D7B" w:rsidRDefault="002F30AB" w:rsidP="002F30AB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 </w:t>
      </w:r>
    </w:p>
    <w:p w:rsidR="00BC55A6" w:rsidRPr="00751D7B" w:rsidRDefault="002F30AB" w:rsidP="000D4725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Tag: </w:t>
      </w:r>
      <w:r w:rsidR="000D4725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"Tag der Sinne"</w:t>
      </w:r>
      <w:r w:rsidR="00BC55A6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 - Fühlen, Riechen, Hören, Schmecken, Sehen</w:t>
      </w:r>
    </w:p>
    <w:p w:rsidR="002F30AB" w:rsidRPr="00751D7B" w:rsidRDefault="00BC55A6" w:rsidP="00BC55A6">
      <w:pPr>
        <w:pStyle w:val="Listenabsatz"/>
        <w:spacing w:after="0" w:line="240" w:lineRule="auto"/>
        <w:ind w:firstLine="696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mit</w:t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Sammeln von Wildkräutern und Pilzen</w:t>
      </w:r>
      <w:r w:rsidR="00E777B1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  <w:proofErr w:type="spellStart"/>
      <w:r w:rsidR="00E777B1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uvm</w:t>
      </w:r>
      <w:proofErr w:type="spellEnd"/>
      <w:r w:rsidR="00E777B1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.</w:t>
      </w:r>
    </w:p>
    <w:p w:rsidR="000D4725" w:rsidRPr="00751D7B" w:rsidRDefault="000D4725" w:rsidP="00BC55A6">
      <w:pPr>
        <w:spacing w:after="0" w:line="240" w:lineRule="auto"/>
        <w:ind w:left="1068" w:firstLine="34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Treffpunkt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: </w:t>
      </w:r>
      <w:r w:rsidR="00CD4A9C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bei Anmeldung</w:t>
      </w:r>
      <w:bookmarkStart w:id="0" w:name="_GoBack"/>
      <w:bookmarkEnd w:id="0"/>
    </w:p>
    <w:p w:rsidR="000D4725" w:rsidRPr="00751D7B" w:rsidRDefault="000D4725" w:rsidP="000D4725">
      <w:pPr>
        <w:spacing w:after="0" w:line="240" w:lineRule="auto"/>
        <w:ind w:left="360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BC55A6" w:rsidRPr="00751D7B" w:rsidRDefault="002F30AB" w:rsidP="000D4725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Tag:</w:t>
      </w:r>
      <w:r w:rsidR="000D4725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"Heute sind wir voll kreativ"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</w:p>
    <w:p w:rsidR="002F30AB" w:rsidRPr="00751D7B" w:rsidRDefault="002F30AB" w:rsidP="00BC55A6">
      <w:pPr>
        <w:pStyle w:val="Listenabsatz"/>
        <w:spacing w:after="0" w:line="240" w:lineRule="auto"/>
        <w:ind w:left="142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Tongeister im Wald und </w:t>
      </w:r>
      <w:proofErr w:type="spellStart"/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LandArt</w:t>
      </w:r>
      <w:proofErr w:type="spellEnd"/>
      <w:r w:rsidR="00CF4B61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-Kunst im Wald, einzeln und in Gruppen</w:t>
      </w:r>
    </w:p>
    <w:p w:rsidR="000D4725" w:rsidRPr="00751D7B" w:rsidRDefault="000D4725" w:rsidP="00693AA9">
      <w:pPr>
        <w:spacing w:after="0" w:line="240" w:lineRule="auto"/>
        <w:ind w:left="1068" w:firstLine="34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Treffpunkt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: </w:t>
      </w:r>
      <w:r w:rsidR="00F85AD9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bei Anmeldung</w:t>
      </w:r>
    </w:p>
    <w:p w:rsidR="000D4725" w:rsidRPr="00751D7B" w:rsidRDefault="000D4725" w:rsidP="000D4725">
      <w:pPr>
        <w:spacing w:after="0" w:line="240" w:lineRule="auto"/>
        <w:ind w:left="360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</w:p>
    <w:p w:rsidR="00BC55A6" w:rsidRPr="00751D7B" w:rsidRDefault="002F30AB" w:rsidP="00BC55A6">
      <w:pPr>
        <w:spacing w:after="0" w:line="240" w:lineRule="auto"/>
        <w:ind w:firstLine="360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3. Tag:</w:t>
      </w:r>
      <w:r w:rsidR="00BC55A6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 xml:space="preserve"> "Die mit dem Wolf spielen"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</w:p>
    <w:p w:rsidR="002F30AB" w:rsidRPr="00751D7B" w:rsidRDefault="00BC55A6" w:rsidP="00BC55A6">
      <w:pPr>
        <w:spacing w:after="0" w:line="240" w:lineRule="auto"/>
        <w:ind w:left="708" w:firstLine="70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Ein</w:t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Tag mit 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viel </w:t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Informati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on, Spielen und kreativer Umsetzung</w:t>
      </w:r>
    </w:p>
    <w:p w:rsidR="00BC55A6" w:rsidRPr="00751D7B" w:rsidRDefault="00BC55A6" w:rsidP="00BC55A6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     </w:t>
      </w:r>
      <w:r w:rsidR="00693AA9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="00693AA9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Treffpunkt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: </w:t>
      </w:r>
      <w:r w:rsidR="00F85AD9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bei Anmeldung</w:t>
      </w:r>
    </w:p>
    <w:p w:rsidR="00BC55A6" w:rsidRPr="00751D7B" w:rsidRDefault="00BC55A6" w:rsidP="00BC55A6">
      <w:pPr>
        <w:spacing w:after="0" w:line="240" w:lineRule="auto"/>
        <w:ind w:left="708" w:firstLine="70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BC55A6" w:rsidRPr="00751D7B" w:rsidRDefault="00BC55A6" w:rsidP="00BC55A6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     </w:t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4. Tag: 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="002F30AB"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 xml:space="preserve">"Wir sind </w:t>
      </w:r>
      <w:proofErr w:type="spellStart"/>
      <w:r w:rsidR="002F30AB"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gaaaanz</w:t>
      </w:r>
      <w:proofErr w:type="spellEnd"/>
      <w:r w:rsidR="002F30AB"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 xml:space="preserve"> entspannt"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</w:p>
    <w:p w:rsidR="00E777B1" w:rsidRDefault="002F30AB" w:rsidP="00E777B1">
      <w:pPr>
        <w:spacing w:after="0" w:line="240" w:lineRule="auto"/>
        <w:ind w:left="708" w:firstLine="70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Entspannungsübungen, Meditationen u</w:t>
      </w:r>
      <w:r w:rsidR="00BC55A6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nd Naturbetrachtungen</w:t>
      </w:r>
      <w:r w:rsidR="00ED2473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  <w:proofErr w:type="spellStart"/>
      <w:r w:rsidR="00ED2473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uvm</w:t>
      </w:r>
      <w:proofErr w:type="spellEnd"/>
      <w:r w:rsidR="00ED2473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.</w:t>
      </w:r>
    </w:p>
    <w:p w:rsidR="00ED2473" w:rsidRPr="00751D7B" w:rsidRDefault="00ED2473" w:rsidP="00E777B1">
      <w:pPr>
        <w:spacing w:after="0" w:line="240" w:lineRule="auto"/>
        <w:ind w:left="708" w:firstLine="70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(In Planung mit selbstgebauten Naturspindeln spinnen lernen)</w:t>
      </w:r>
    </w:p>
    <w:p w:rsidR="00BC55A6" w:rsidRPr="00751D7B" w:rsidRDefault="00BC55A6" w:rsidP="00BC55A6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    </w:t>
      </w:r>
      <w:r w:rsidR="00693AA9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="00693AA9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Treffpunkt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:</w:t>
      </w:r>
      <w:r w:rsidR="003759AE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  <w:r w:rsidR="00F85AD9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bei Anmeldung</w:t>
      </w:r>
    </w:p>
    <w:p w:rsidR="00BC55A6" w:rsidRPr="00751D7B" w:rsidRDefault="00BC55A6" w:rsidP="00BC55A6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BC55A6" w:rsidRPr="00751D7B" w:rsidRDefault="00BC55A6" w:rsidP="00BC55A6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     </w:t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5. Tag: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ab/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  <w:r w:rsidR="002F30AB"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 xml:space="preserve">" Es gibt </w:t>
      </w:r>
      <w:proofErr w:type="spellStart"/>
      <w:r w:rsidR="002F30AB"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sooo</w:t>
      </w:r>
      <w:proofErr w:type="spellEnd"/>
      <w:r w:rsidR="002F30AB"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...viel im Wald zu entdecken"</w:t>
      </w:r>
      <w:r w:rsidR="002F30AB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  </w:t>
      </w:r>
    </w:p>
    <w:p w:rsidR="002F30AB" w:rsidRPr="00751D7B" w:rsidRDefault="002F30AB" w:rsidP="00BC55A6">
      <w:pPr>
        <w:spacing w:after="0" w:line="240" w:lineRule="auto"/>
        <w:ind w:left="708" w:firstLine="70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Bäume, Tiere, und no</w:t>
      </w:r>
      <w:r w:rsidR="00BC55A6"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ch viel mehr Spannendes im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Wald</w:t>
      </w:r>
    </w:p>
    <w:p w:rsidR="00693AA9" w:rsidRPr="00751D7B" w:rsidRDefault="00693AA9" w:rsidP="00BC55A6">
      <w:pPr>
        <w:spacing w:after="0" w:line="240" w:lineRule="auto"/>
        <w:ind w:left="708" w:firstLine="708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Treffpunkt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:</w:t>
      </w:r>
      <w:r w:rsidR="00F85AD9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bei Anmeldung</w:t>
      </w:r>
    </w:p>
    <w:p w:rsidR="00934B02" w:rsidRPr="00E777B1" w:rsidRDefault="002F30AB" w:rsidP="002F30A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2F30AB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:rsidR="002F30AB" w:rsidRDefault="00934B02" w:rsidP="00934B02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  <w:r w:rsidRPr="008F1684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 xml:space="preserve">  </w:t>
      </w:r>
    </w:p>
    <w:p w:rsidR="008F1684" w:rsidRDefault="008F1684" w:rsidP="008F1684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Zeit:</w:t>
      </w:r>
      <w:r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ab/>
        <w:t xml:space="preserve">     täglich von 10 – 15.30 Uhr</w:t>
      </w:r>
    </w:p>
    <w:p w:rsidR="008F1684" w:rsidRDefault="008F1684" w:rsidP="008F1684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</w:p>
    <w:p w:rsidR="00FC256B" w:rsidRDefault="008F1684" w:rsidP="008F1684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Die täglichen Waldworkshops finden ab 5 – 10 Kindern statt</w:t>
      </w:r>
      <w:r w:rsidR="00825112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.</w:t>
      </w:r>
      <w:r w:rsidR="00E777B1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 xml:space="preserve"> </w:t>
      </w:r>
    </w:p>
    <w:p w:rsidR="008F1684" w:rsidRDefault="00E777B1" w:rsidP="008F1684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Geschwisterkinder sind bei freien Plätzen willkommen.</w:t>
      </w:r>
    </w:p>
    <w:p w:rsidR="008F1684" w:rsidRDefault="008F1684" w:rsidP="008F1684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</w:p>
    <w:p w:rsidR="008F1684" w:rsidRPr="008F1684" w:rsidRDefault="008F1684" w:rsidP="00934B02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</w:p>
    <w:p w:rsidR="00766A44" w:rsidRPr="00751D7B" w:rsidRDefault="00CF4B61" w:rsidP="00766A44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M</w:t>
      </w:r>
      <w:r w:rsidR="00766A44"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itzubringen sind zu allen Veranstaltungen:</w:t>
      </w:r>
    </w:p>
    <w:p w:rsidR="00766A44" w:rsidRPr="00751D7B" w:rsidRDefault="00766A44" w:rsidP="00766A44">
      <w:pPr>
        <w:spacing w:after="0" w:line="240" w:lineRule="auto"/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de-DE"/>
        </w:rPr>
        <w:t>Sonnen- und Insektenschutz, Isomatte, kleine Decke, Handtuch, gesunde Brotzeit, Getränk, wettergemäße Kleidung (Wechselkleidung)</w:t>
      </w:r>
    </w:p>
    <w:p w:rsidR="00766A44" w:rsidRPr="00751D7B" w:rsidRDefault="00766A44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E777B1" w:rsidRDefault="00766A44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Änderungen vorbehalten – sie werden spätestens 1 Tag vor Veranstaltung bekannt gegeben (wetterbedingt</w:t>
      </w:r>
      <w:r w:rsidR="008128E2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, Treffpunkt</w:t>
      </w:r>
      <w:r w:rsidRPr="00751D7B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etc.) </w:t>
      </w:r>
      <w:r w:rsidR="00E777B1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</w:t>
      </w:r>
    </w:p>
    <w:p w:rsidR="00766A44" w:rsidRDefault="00766A44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3759AE" w:rsidRDefault="003759AE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NEU: Diese Woche ist komplett, pro Tag oder auch </w:t>
      </w:r>
      <w:r w:rsidR="00EF43F8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an </w:t>
      </w: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mehrere</w:t>
      </w:r>
      <w:r w:rsidR="00EF43F8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n</w:t>
      </w: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Tage</w:t>
      </w:r>
      <w:r w:rsidR="00EF43F8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n</w:t>
      </w: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 buchbar</w:t>
      </w:r>
    </w:p>
    <w:p w:rsidR="003759AE" w:rsidRDefault="003759AE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3759AE" w:rsidRDefault="003759AE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Teilnahmegebühr pro Kind und Tag € 30,00</w:t>
      </w:r>
    </w:p>
    <w:p w:rsidR="00EF43F8" w:rsidRDefault="00EF43F8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396992" w:rsidRDefault="00396992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EF43F8" w:rsidRDefault="00EF43F8" w:rsidP="00766A44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3759AE" w:rsidRDefault="00EF43F8" w:rsidP="003759AE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 xml:space="preserve">Anmeldung </w:t>
      </w:r>
      <w:r w:rsidR="00F85AD9"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direkt bei Angelika Linhardt bis 1 Woche vor Veranstaltung</w:t>
      </w:r>
    </w:p>
    <w:p w:rsidR="003759AE" w:rsidRDefault="003759AE" w:rsidP="003759AE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3759AE" w:rsidRDefault="003759AE" w:rsidP="003759AE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EF43F8" w:rsidRDefault="00EF43F8" w:rsidP="003759AE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</w:p>
    <w:p w:rsidR="003759AE" w:rsidRDefault="003759AE" w:rsidP="003759AE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  <w:t>Mit frischen Waldgrüßen</w:t>
      </w:r>
    </w:p>
    <w:p w:rsidR="003759AE" w:rsidRDefault="003759AE" w:rsidP="003759AE">
      <w:pPr>
        <w:spacing w:after="0" w:line="240" w:lineRule="auto"/>
        <w:rPr>
          <w:rFonts w:ascii="Georgia" w:eastAsia="Times New Roman" w:hAnsi="Georgia" w:cs="Times New Roman"/>
          <w:i/>
          <w:iCs/>
          <w:color w:val="3E920D"/>
          <w:sz w:val="27"/>
          <w:szCs w:val="27"/>
          <w:lang w:eastAsia="de-DE"/>
        </w:rPr>
      </w:pPr>
    </w:p>
    <w:p w:rsidR="00751D7B" w:rsidRPr="003759AE" w:rsidRDefault="00751D7B" w:rsidP="003759AE">
      <w:pPr>
        <w:spacing w:after="0" w:line="240" w:lineRule="auto"/>
        <w:rPr>
          <w:rFonts w:ascii="Verdana" w:eastAsia="Times New Roman" w:hAnsi="Verdana" w:cs="Times New Roman"/>
          <w:color w:val="538135" w:themeColor="accent6" w:themeShade="BF"/>
          <w:sz w:val="18"/>
          <w:szCs w:val="18"/>
          <w:lang w:eastAsia="de-DE"/>
        </w:rPr>
      </w:pPr>
      <w:r w:rsidRPr="00751D7B">
        <w:rPr>
          <w:rFonts w:ascii="Georgia" w:eastAsia="Times New Roman" w:hAnsi="Georgia" w:cs="Times New Roman"/>
          <w:i/>
          <w:iCs/>
          <w:color w:val="3E920D"/>
          <w:sz w:val="27"/>
          <w:szCs w:val="27"/>
          <w:lang w:eastAsia="de-DE"/>
        </w:rPr>
        <w:t> </w:t>
      </w:r>
      <w:r w:rsidRPr="00751D7B">
        <w:rPr>
          <w:rFonts w:ascii="Helvetica" w:eastAsia="Times New Roman" w:hAnsi="Helvetica" w:cs="Helvetica"/>
          <w:b/>
          <w:bCs/>
          <w:i/>
          <w:iCs/>
          <w:color w:val="3E920D"/>
          <w:sz w:val="21"/>
          <w:szCs w:val="21"/>
          <w:lang w:eastAsia="de-DE"/>
        </w:rPr>
        <w:t>Angelika Linhardt</w:t>
      </w:r>
    </w:p>
    <w:p w:rsidR="00CF4B61" w:rsidRPr="00751D7B" w:rsidRDefault="003759AE" w:rsidP="003759AE">
      <w:pPr>
        <w:spacing w:after="240" w:line="240" w:lineRule="auto"/>
        <w:rPr>
          <w:rFonts w:ascii="Georgia" w:eastAsia="Times New Roman" w:hAnsi="Georgia" w:cs="Times New Roman"/>
          <w:i/>
          <w:iCs/>
          <w:color w:val="796180"/>
          <w:sz w:val="27"/>
          <w:szCs w:val="27"/>
          <w:lang w:eastAsia="de-DE"/>
        </w:rPr>
      </w:pPr>
      <w:r>
        <w:rPr>
          <w:rFonts w:ascii="Helvetica" w:eastAsia="Times New Roman" w:hAnsi="Helvetica" w:cs="Helvetica"/>
          <w:b/>
          <w:bCs/>
          <w:i/>
          <w:iCs/>
          <w:color w:val="3E920D"/>
          <w:sz w:val="21"/>
          <w:szCs w:val="21"/>
          <w:lang w:eastAsia="de-DE"/>
        </w:rPr>
        <w:t>Kursleiterin</w:t>
      </w:r>
      <w:r w:rsidR="00F85AD9">
        <w:rPr>
          <w:rFonts w:ascii="Helvetica" w:eastAsia="Times New Roman" w:hAnsi="Helvetica" w:cs="Helvetica"/>
          <w:b/>
          <w:bCs/>
          <w:i/>
          <w:iCs/>
          <w:color w:val="3E920D"/>
          <w:sz w:val="21"/>
          <w:szCs w:val="21"/>
          <w:lang w:eastAsia="de-DE"/>
        </w:rPr>
        <w:t xml:space="preserve"> und Dozentin</w:t>
      </w:r>
      <w:r>
        <w:rPr>
          <w:rFonts w:ascii="Helvetica" w:eastAsia="Times New Roman" w:hAnsi="Helvetica" w:cs="Helvetica"/>
          <w:b/>
          <w:bCs/>
          <w:i/>
          <w:iCs/>
          <w:color w:val="3E920D"/>
          <w:sz w:val="21"/>
          <w:szCs w:val="21"/>
          <w:lang w:eastAsia="de-DE"/>
        </w:rPr>
        <w:t xml:space="preserve"> für Waldbaden</w:t>
      </w:r>
    </w:p>
    <w:p w:rsidR="00751D7B" w:rsidRPr="00F85AD9" w:rsidRDefault="00751D7B" w:rsidP="003759AE">
      <w:pPr>
        <w:spacing w:after="240" w:line="240" w:lineRule="auto"/>
        <w:rPr>
          <w:rFonts w:ascii="Helvetica" w:eastAsia="Times New Roman" w:hAnsi="Helvetica" w:cs="Helvetica"/>
          <w:b/>
          <w:bCs/>
          <w:i/>
          <w:iCs/>
          <w:color w:val="70AD47" w:themeColor="accent6"/>
          <w:sz w:val="20"/>
          <w:szCs w:val="20"/>
          <w:lang w:eastAsia="de-DE"/>
        </w:rPr>
      </w:pPr>
      <w:r w:rsidRPr="00F85AD9">
        <w:rPr>
          <w:rFonts w:ascii="Helvetica" w:eastAsia="Times New Roman" w:hAnsi="Helvetica" w:cs="Helvetica"/>
          <w:b/>
          <w:bCs/>
          <w:i/>
          <w:iCs/>
          <w:color w:val="70AD47" w:themeColor="accent6"/>
          <w:sz w:val="20"/>
          <w:szCs w:val="20"/>
          <w:lang w:eastAsia="de-DE"/>
        </w:rPr>
        <w:t>Mobil 0176-98273187</w:t>
      </w:r>
    </w:p>
    <w:p w:rsidR="00F85AD9" w:rsidRPr="00F85AD9" w:rsidRDefault="00F85AD9" w:rsidP="003759AE">
      <w:pPr>
        <w:spacing w:after="240" w:line="240" w:lineRule="auto"/>
        <w:rPr>
          <w:rFonts w:ascii="Georgia" w:eastAsia="Times New Roman" w:hAnsi="Georgia" w:cs="Times New Roman"/>
          <w:i/>
          <w:iCs/>
          <w:color w:val="70AD47" w:themeColor="accent6"/>
          <w:sz w:val="20"/>
          <w:szCs w:val="20"/>
          <w:lang w:eastAsia="de-DE"/>
        </w:rPr>
      </w:pPr>
      <w:r w:rsidRPr="00F85AD9">
        <w:rPr>
          <w:rFonts w:ascii="Georgia" w:eastAsia="Times New Roman" w:hAnsi="Georgia" w:cs="Times New Roman"/>
          <w:i/>
          <w:iCs/>
          <w:color w:val="70AD47" w:themeColor="accent6"/>
          <w:sz w:val="20"/>
          <w:szCs w:val="20"/>
          <w:lang w:eastAsia="de-DE"/>
        </w:rPr>
        <w:t>info@wald-gesundheit.com</w:t>
      </w:r>
    </w:p>
    <w:p w:rsidR="000C2AEA" w:rsidRPr="00751D7B" w:rsidRDefault="003759AE">
      <w:pPr>
        <w:rPr>
          <w:color w:val="538135" w:themeColor="accent6" w:themeShade="BF"/>
        </w:rPr>
      </w:pPr>
      <w:r>
        <w:t>www.wald-gesundheit.com</w:t>
      </w:r>
    </w:p>
    <w:sectPr w:rsidR="000C2AEA" w:rsidRPr="00751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7B5"/>
    <w:multiLevelType w:val="hybridMultilevel"/>
    <w:tmpl w:val="96D864A6"/>
    <w:lvl w:ilvl="0" w:tplc="713EC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06FA"/>
    <w:multiLevelType w:val="hybridMultilevel"/>
    <w:tmpl w:val="150CCE9A"/>
    <w:lvl w:ilvl="0" w:tplc="C2F24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4249"/>
    <w:multiLevelType w:val="hybridMultilevel"/>
    <w:tmpl w:val="6E58A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AB"/>
    <w:rsid w:val="0002440A"/>
    <w:rsid w:val="000C2AEA"/>
    <w:rsid w:val="000D4725"/>
    <w:rsid w:val="002F30AB"/>
    <w:rsid w:val="003759AE"/>
    <w:rsid w:val="00396992"/>
    <w:rsid w:val="005E3EA3"/>
    <w:rsid w:val="00693AA9"/>
    <w:rsid w:val="00751D7B"/>
    <w:rsid w:val="00766A44"/>
    <w:rsid w:val="008128E2"/>
    <w:rsid w:val="00825112"/>
    <w:rsid w:val="00883FDD"/>
    <w:rsid w:val="008F1684"/>
    <w:rsid w:val="00934B02"/>
    <w:rsid w:val="00AD6C73"/>
    <w:rsid w:val="00BC55A6"/>
    <w:rsid w:val="00CD4A9C"/>
    <w:rsid w:val="00CF4B61"/>
    <w:rsid w:val="00D94ED2"/>
    <w:rsid w:val="00E777B1"/>
    <w:rsid w:val="00ED2473"/>
    <w:rsid w:val="00EF43F8"/>
    <w:rsid w:val="00F85AD9"/>
    <w:rsid w:val="00F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8713"/>
  <w15:chartTrackingRefBased/>
  <w15:docId w15:val="{FFBB938C-F3E5-425D-80C1-D6F3AFF0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2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Linhardt</dc:creator>
  <cp:keywords/>
  <dc:description/>
  <cp:lastModifiedBy>Angelika Linhardt</cp:lastModifiedBy>
  <cp:revision>2</cp:revision>
  <dcterms:created xsi:type="dcterms:W3CDTF">2024-06-11T11:17:00Z</dcterms:created>
  <dcterms:modified xsi:type="dcterms:W3CDTF">2024-06-11T11:17:00Z</dcterms:modified>
</cp:coreProperties>
</file>